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6A3" w:rsidRPr="000106A3" w:rsidRDefault="000106A3" w:rsidP="000106A3">
      <w:pPr>
        <w:spacing w:before="100" w:beforeAutospacing="1" w:after="100" w:afterAutospacing="1"/>
        <w:outlineLvl w:val="1"/>
        <w:rPr>
          <w:rFonts w:ascii="Times" w:eastAsia="Times New Roman" w:hAnsi="Times" w:cs="Times New Roman"/>
          <w:b/>
          <w:bCs/>
          <w:sz w:val="36"/>
          <w:szCs w:val="36"/>
        </w:rPr>
      </w:pPr>
      <w:r w:rsidRPr="000106A3">
        <w:rPr>
          <w:rFonts w:ascii="Times" w:eastAsia="Times New Roman" w:hAnsi="Times" w:cs="Times New Roman"/>
          <w:b/>
          <w:bCs/>
          <w:sz w:val="36"/>
          <w:szCs w:val="36"/>
        </w:rPr>
        <w:t>Stabilità, Forum terzo settore: "Demolisce quel che resta del welfare</w:t>
      </w:r>
      <w:proofErr w:type="gramStart"/>
      <w:r w:rsidRPr="000106A3">
        <w:rPr>
          <w:rFonts w:ascii="Times" w:eastAsia="Times New Roman" w:hAnsi="Times" w:cs="Times New Roman"/>
          <w:b/>
          <w:bCs/>
          <w:sz w:val="36"/>
          <w:szCs w:val="36"/>
        </w:rPr>
        <w:t>"</w:t>
      </w:r>
      <w:proofErr w:type="gramEnd"/>
      <w:r w:rsidRPr="000106A3">
        <w:rPr>
          <w:rFonts w:ascii="Times" w:eastAsia="Times New Roman" w:hAnsi="Times" w:cs="Times New Roman"/>
          <w:b/>
          <w:bCs/>
          <w:sz w:val="36"/>
          <w:szCs w:val="36"/>
        </w:rPr>
        <w:t xml:space="preserve"> </w:t>
      </w:r>
    </w:p>
    <w:p w:rsidR="000106A3" w:rsidRPr="000106A3" w:rsidRDefault="000106A3" w:rsidP="000106A3">
      <w:pPr>
        <w:spacing w:before="100" w:beforeAutospacing="1" w:after="100" w:afterAutospacing="1"/>
        <w:rPr>
          <w:rFonts w:ascii="Times" w:hAnsi="Times" w:cs="Times New Roman"/>
        </w:rPr>
      </w:pPr>
      <w:proofErr w:type="gramStart"/>
      <w:r w:rsidRPr="000106A3">
        <w:rPr>
          <w:rFonts w:ascii="Times" w:hAnsi="Times" w:cs="Times New Roman"/>
        </w:rPr>
        <w:t>Il commento del portavoce Olivero: "Ulteriore e insensato attacco a tutto il terzo settore con ricadute gravissime per la vita dei cittadini</w:t>
      </w:r>
      <w:proofErr w:type="gramEnd"/>
      <w:r w:rsidRPr="000106A3">
        <w:rPr>
          <w:rFonts w:ascii="Times" w:hAnsi="Times" w:cs="Times New Roman"/>
        </w:rPr>
        <w:t xml:space="preserve"> più deboli". Appello al governo: "Fare retromarcia"</w:t>
      </w:r>
    </w:p>
    <w:p w:rsidR="00805F96" w:rsidRPr="000106A3" w:rsidRDefault="000106A3" w:rsidP="000106A3">
      <w:r w:rsidRPr="000106A3">
        <w:rPr>
          <w:rFonts w:ascii="Times" w:eastAsia="Times New Roman" w:hAnsi="Times" w:cs="Times New Roman"/>
        </w:rPr>
        <w:t>Roma – “Dalle prime anticipazioni, il nuovo provvedimento del governo, che muove dall’esigenza di pareggiare le finanze pubbliche, rappresenta un ulteriore e insensato attacco a tutto il terzo settore con ricadute gravissime per</w:t>
      </w:r>
      <w:proofErr w:type="gramStart"/>
      <w:r w:rsidRPr="000106A3">
        <w:rPr>
          <w:rFonts w:ascii="Times" w:eastAsia="Times New Roman" w:hAnsi="Times" w:cs="Times New Roman"/>
        </w:rPr>
        <w:t xml:space="preserve">  </w:t>
      </w:r>
      <w:proofErr w:type="gramEnd"/>
      <w:r w:rsidRPr="000106A3">
        <w:rPr>
          <w:rFonts w:ascii="Times" w:eastAsia="Times New Roman" w:hAnsi="Times" w:cs="Times New Roman"/>
        </w:rPr>
        <w:t xml:space="preserve">la vita dei cittadini più deboli”. Così Andrea Olivero, portavoce del Forum del Terzo Settore, </w:t>
      </w:r>
      <w:proofErr w:type="gramStart"/>
      <w:r w:rsidRPr="000106A3">
        <w:rPr>
          <w:rFonts w:ascii="Times" w:eastAsia="Times New Roman" w:hAnsi="Times" w:cs="Times New Roman"/>
        </w:rPr>
        <w:t>fortemente</w:t>
      </w:r>
      <w:proofErr w:type="gramEnd"/>
      <w:r w:rsidRPr="000106A3">
        <w:rPr>
          <w:rFonts w:ascii="Times" w:eastAsia="Times New Roman" w:hAnsi="Times" w:cs="Times New Roman"/>
        </w:rPr>
        <w:t xml:space="preserve"> preoccupato per le misure contenute nella bozza del testo di Legge di Stabilità 2013. </w:t>
      </w:r>
      <w:r w:rsidRPr="000106A3">
        <w:rPr>
          <w:rFonts w:ascii="Times" w:eastAsia="Times New Roman" w:hAnsi="Times" w:cs="Times New Roman"/>
        </w:rPr>
        <w:br/>
        <w:t> </w:t>
      </w:r>
      <w:r w:rsidRPr="000106A3">
        <w:rPr>
          <w:rFonts w:ascii="Times" w:eastAsia="Times New Roman" w:hAnsi="Times" w:cs="Times New Roman"/>
        </w:rPr>
        <w:br/>
      </w:r>
      <w:proofErr w:type="gramStart"/>
      <w:r w:rsidRPr="000106A3">
        <w:rPr>
          <w:rFonts w:ascii="Times" w:eastAsia="Times New Roman" w:hAnsi="Times" w:cs="Times New Roman"/>
        </w:rPr>
        <w:t>Tre in particolare gli aspetti preoccupanti – secondo il Forum – che avranno pesantissime ricadute sul non profit italiano: “L’aumento dell’Iva per le cooperative sociali che passa dal 4% al 10%, la riduzione delle detrazioni fiscali e la tassazione delle indennità risarcitorie</w:t>
      </w:r>
      <w:proofErr w:type="gramEnd"/>
      <w:r w:rsidRPr="000106A3">
        <w:rPr>
          <w:rFonts w:ascii="Times" w:eastAsia="Times New Roman" w:hAnsi="Times" w:cs="Times New Roman"/>
        </w:rPr>
        <w:t xml:space="preserve">. Aumentare l’Iva di </w:t>
      </w:r>
      <w:proofErr w:type="gramStart"/>
      <w:r w:rsidRPr="000106A3">
        <w:rPr>
          <w:rFonts w:ascii="Times" w:eastAsia="Times New Roman" w:hAnsi="Times" w:cs="Times New Roman"/>
        </w:rPr>
        <w:t>6</w:t>
      </w:r>
      <w:proofErr w:type="gramEnd"/>
      <w:r w:rsidRPr="000106A3">
        <w:rPr>
          <w:rFonts w:ascii="Times" w:eastAsia="Times New Roman" w:hAnsi="Times" w:cs="Times New Roman"/>
        </w:rPr>
        <w:t xml:space="preserve"> punti percentuali sulle cooperative di tipo ‘A’, quelle che si occupano di infanzia, anziani, assistenza domiciliari, disabilità, tossicodipendenza, significa impedire la prosecuzione delle loro attività e minare profondamente il welfare della sussidiarietà, quello che coinvolge le organizzazioni del privato sociale anche nella realizzazione dei servizi essenziali che le istituzioni pubbliche non sono più in grado di erogare. A fronte di un gettito finanziario di entità assai modesta, il provvedimento porterà </w:t>
      </w:r>
      <w:proofErr w:type="gramStart"/>
      <w:r w:rsidRPr="000106A3">
        <w:rPr>
          <w:rFonts w:ascii="Times" w:eastAsia="Times New Roman" w:hAnsi="Times" w:cs="Times New Roman"/>
        </w:rPr>
        <w:t>ad</w:t>
      </w:r>
      <w:proofErr w:type="gramEnd"/>
      <w:r w:rsidRPr="000106A3">
        <w:rPr>
          <w:rFonts w:ascii="Times" w:eastAsia="Times New Roman" w:hAnsi="Times" w:cs="Times New Roman"/>
        </w:rPr>
        <w:t xml:space="preserve"> una ulteriore riduzione dei servizi sociali, costi più elevati, meno posti di lavoro e una crescita del sommerso”. </w:t>
      </w:r>
      <w:bookmarkStart w:id="0" w:name="_GoBack"/>
      <w:bookmarkEnd w:id="0"/>
      <w:r w:rsidRPr="000106A3">
        <w:rPr>
          <w:rFonts w:ascii="Times" w:eastAsia="Times New Roman" w:hAnsi="Times" w:cs="Times New Roman"/>
        </w:rPr>
        <w:br/>
        <w:t> </w:t>
      </w:r>
      <w:r w:rsidRPr="000106A3">
        <w:rPr>
          <w:rFonts w:ascii="Times" w:eastAsia="Times New Roman" w:hAnsi="Times" w:cs="Times New Roman"/>
        </w:rPr>
        <w:br/>
        <w:t xml:space="preserve">“L’abbassamento del tetto massimo per le detrazioni a 3 mila euro all'anno </w:t>
      </w:r>
      <w:proofErr w:type="gramStart"/>
      <w:r w:rsidRPr="000106A3">
        <w:rPr>
          <w:rFonts w:ascii="Times" w:eastAsia="Times New Roman" w:hAnsi="Times" w:cs="Times New Roman"/>
        </w:rPr>
        <w:t>a partire da</w:t>
      </w:r>
      <w:proofErr w:type="gramEnd"/>
      <w:r w:rsidRPr="000106A3">
        <w:rPr>
          <w:rFonts w:ascii="Times" w:eastAsia="Times New Roman" w:hAnsi="Times" w:cs="Times New Roman"/>
        </w:rPr>
        <w:t xml:space="preserve"> subito, e quindi con effetti retroattivi già dal 1 gennaio 2012, da un lato rompe il patto di fiducia tra Stato e cittadini, dall’altro riduce l’entità della riduzione dell’Irpef”. </w:t>
      </w:r>
      <w:r w:rsidRPr="000106A3">
        <w:rPr>
          <w:rFonts w:ascii="Times" w:eastAsia="Times New Roman" w:hAnsi="Times" w:cs="Times New Roman"/>
        </w:rPr>
        <w:br/>
        <w:t> </w:t>
      </w:r>
      <w:r w:rsidRPr="000106A3">
        <w:rPr>
          <w:rFonts w:ascii="Times" w:eastAsia="Times New Roman" w:hAnsi="Times" w:cs="Times New Roman"/>
        </w:rPr>
        <w:br/>
        <w:t xml:space="preserve">"Sale inoltre da 129 a 250 euro la franchigia per le erogazioni liberali a favore delle </w:t>
      </w:r>
      <w:proofErr w:type="spellStart"/>
      <w:r w:rsidRPr="000106A3">
        <w:rPr>
          <w:rFonts w:ascii="Times" w:eastAsia="Times New Roman" w:hAnsi="Times" w:cs="Times New Roman"/>
        </w:rPr>
        <w:t>onlus</w:t>
      </w:r>
      <w:proofErr w:type="spellEnd"/>
      <w:r w:rsidRPr="000106A3">
        <w:rPr>
          <w:rFonts w:ascii="Times" w:eastAsia="Times New Roman" w:hAnsi="Times" w:cs="Times New Roman"/>
        </w:rPr>
        <w:t xml:space="preserve"> con l’effetto di disincentivare le donazioni proprio in un momento in cui ce ne sarebbe maggiore bisogno, proprio per finanziare le attività sociali così colpite dai provvedimenti governativi. La stragrande maggioranza delle donazioni nel nostro paese </w:t>
      </w:r>
      <w:proofErr w:type="gramStart"/>
      <w:r w:rsidRPr="000106A3">
        <w:rPr>
          <w:rFonts w:ascii="Times" w:eastAsia="Times New Roman" w:hAnsi="Times" w:cs="Times New Roman"/>
        </w:rPr>
        <w:t>sono</w:t>
      </w:r>
      <w:proofErr w:type="gramEnd"/>
      <w:r w:rsidRPr="000106A3">
        <w:rPr>
          <w:rFonts w:ascii="Times" w:eastAsia="Times New Roman" w:hAnsi="Times" w:cs="Times New Roman"/>
        </w:rPr>
        <w:t xml:space="preserve"> infatti di entità modesta, al di sotto della nuova soglia della franchigia".</w:t>
      </w:r>
      <w:r w:rsidRPr="000106A3">
        <w:rPr>
          <w:rFonts w:ascii="Times" w:eastAsia="Times New Roman" w:hAnsi="Times" w:cs="Times New Roman"/>
        </w:rPr>
        <w:br/>
        <w:t> </w:t>
      </w:r>
      <w:r w:rsidRPr="000106A3">
        <w:rPr>
          <w:rFonts w:ascii="Times" w:eastAsia="Times New Roman" w:hAnsi="Times" w:cs="Times New Roman"/>
        </w:rPr>
        <w:br/>
        <w:t xml:space="preserve">"Gravissima anche la misura secondo la quale tutte le indennità risarcitorie, assegni </w:t>
      </w:r>
      <w:proofErr w:type="gramStart"/>
      <w:r w:rsidRPr="000106A3">
        <w:rPr>
          <w:rFonts w:ascii="Times" w:eastAsia="Times New Roman" w:hAnsi="Times" w:cs="Times New Roman"/>
        </w:rPr>
        <w:t xml:space="preserve">di </w:t>
      </w:r>
      <w:proofErr w:type="gramEnd"/>
      <w:r w:rsidRPr="000106A3">
        <w:rPr>
          <w:rFonts w:ascii="Times" w:eastAsia="Times New Roman" w:hAnsi="Times" w:cs="Times New Roman"/>
        </w:rPr>
        <w:t xml:space="preserve">invalidità, indennità di accompagnamento, etc. diventerebbero imponibili ai fini Irpef per chi ha redditi che superano i 15mila euro. </w:t>
      </w:r>
      <w:proofErr w:type="gramStart"/>
      <w:r w:rsidRPr="000106A3">
        <w:rPr>
          <w:rFonts w:ascii="Times" w:eastAsia="Times New Roman" w:hAnsi="Times" w:cs="Times New Roman"/>
        </w:rPr>
        <w:t>Una situazione paradossale che vedrebbe lo Stato concedere un aiuto, per poi tassarlo"</w:t>
      </w:r>
      <w:proofErr w:type="gramEnd"/>
      <w:r w:rsidRPr="000106A3">
        <w:rPr>
          <w:rFonts w:ascii="Times" w:eastAsia="Times New Roman" w:hAnsi="Times" w:cs="Times New Roman"/>
        </w:rPr>
        <w:t>.</w:t>
      </w:r>
      <w:r w:rsidRPr="000106A3">
        <w:rPr>
          <w:rFonts w:ascii="Times" w:eastAsia="Times New Roman" w:hAnsi="Times" w:cs="Times New Roman"/>
          <w:b/>
          <w:bCs/>
        </w:rPr>
        <w:t xml:space="preserve"> </w:t>
      </w:r>
      <w:r w:rsidRPr="000106A3">
        <w:rPr>
          <w:rFonts w:ascii="Times" w:eastAsia="Times New Roman" w:hAnsi="Times" w:cs="Times New Roman"/>
        </w:rPr>
        <w:br/>
        <w:t> </w:t>
      </w:r>
      <w:r w:rsidRPr="000106A3">
        <w:rPr>
          <w:rFonts w:ascii="Times" w:eastAsia="Times New Roman" w:hAnsi="Times" w:cs="Times New Roman"/>
        </w:rPr>
        <w:br/>
        <w:t xml:space="preserve">“Ci troviamo di fronte - </w:t>
      </w:r>
      <w:proofErr w:type="gramStart"/>
      <w:r w:rsidRPr="000106A3">
        <w:rPr>
          <w:rFonts w:ascii="Times" w:eastAsia="Times New Roman" w:hAnsi="Times" w:cs="Times New Roman"/>
        </w:rPr>
        <w:t>conclude</w:t>
      </w:r>
      <w:proofErr w:type="gramEnd"/>
      <w:r w:rsidRPr="000106A3">
        <w:rPr>
          <w:rFonts w:ascii="Times" w:eastAsia="Times New Roman" w:hAnsi="Times" w:cs="Times New Roman"/>
        </w:rPr>
        <w:t xml:space="preserve"> il portavoce – ad una iniziativa che colpisce ancora una volta le fasce più deboli di cittadini e tutte le attività sociali in spregio al principio di equità più volte proclamato. </w:t>
      </w:r>
      <w:proofErr w:type="gramStart"/>
      <w:r w:rsidRPr="000106A3">
        <w:rPr>
          <w:rFonts w:ascii="Times" w:eastAsia="Times New Roman" w:hAnsi="Times" w:cs="Times New Roman"/>
        </w:rPr>
        <w:t>Di fronte alla numerose manovre finanziarie</w:t>
      </w:r>
      <w:proofErr w:type="gramEnd"/>
      <w:r w:rsidRPr="000106A3">
        <w:rPr>
          <w:rFonts w:ascii="Times" w:eastAsia="Times New Roman" w:hAnsi="Times" w:cs="Times New Roman"/>
        </w:rPr>
        <w:t xml:space="preserve"> che si sono succedute ci siamo più volti domandati qual è l’obiettivo di questo governo. Abbiamo ascoltato alla Conferenza del Volontariato </w:t>
      </w:r>
      <w:proofErr w:type="gramStart"/>
      <w:r w:rsidRPr="000106A3">
        <w:rPr>
          <w:rFonts w:ascii="Times" w:eastAsia="Times New Roman" w:hAnsi="Times" w:cs="Times New Roman"/>
        </w:rPr>
        <w:t>de L’</w:t>
      </w:r>
      <w:proofErr w:type="gramEnd"/>
      <w:r w:rsidRPr="000106A3">
        <w:rPr>
          <w:rFonts w:ascii="Times" w:eastAsia="Times New Roman" w:hAnsi="Times" w:cs="Times New Roman"/>
        </w:rPr>
        <w:t>Aquila, il ministro Fornero sull’importanza delle attività di volontariato nella crisi del nostro sistema di welfare: i provvedimenti varati ieri sembrano andare nella direzione diametralmente opposta. Dobbiamo prendere atto che si vuole demolire quel poco che rimane del nostro welfare e stroncare le organizzazioni sociali</w:t>
      </w:r>
      <w:proofErr w:type="gramStart"/>
      <w:r w:rsidRPr="000106A3">
        <w:rPr>
          <w:rFonts w:ascii="Times" w:eastAsia="Times New Roman" w:hAnsi="Times" w:cs="Times New Roman"/>
        </w:rPr>
        <w:t xml:space="preserve">  </w:t>
      </w:r>
      <w:proofErr w:type="gramEnd"/>
      <w:r w:rsidRPr="000106A3">
        <w:rPr>
          <w:rFonts w:ascii="Times" w:eastAsia="Times New Roman" w:hAnsi="Times" w:cs="Times New Roman"/>
        </w:rPr>
        <w:t xml:space="preserve">che tanto stanno facendo per il Paese? </w:t>
      </w:r>
      <w:proofErr w:type="gramStart"/>
      <w:r w:rsidRPr="000106A3">
        <w:rPr>
          <w:rFonts w:ascii="Times" w:eastAsia="Times New Roman" w:hAnsi="Times" w:cs="Times New Roman"/>
        </w:rPr>
        <w:t>Chiediamo al governo di fare retromarcia”</w:t>
      </w:r>
      <w:proofErr w:type="gramEnd"/>
      <w:r w:rsidRPr="000106A3">
        <w:rPr>
          <w:rFonts w:ascii="Times" w:eastAsia="Times New Roman" w:hAnsi="Times" w:cs="Times New Roman"/>
        </w:rPr>
        <w:t>. </w:t>
      </w:r>
    </w:p>
    <w:sectPr w:rsidR="00805F96" w:rsidRPr="000106A3" w:rsidSect="0046208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A3"/>
    <w:rsid w:val="000106A3"/>
    <w:rsid w:val="00462083"/>
    <w:rsid w:val="00805F9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CCA7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0106A3"/>
    <w:pPr>
      <w:spacing w:before="100" w:beforeAutospacing="1" w:after="100" w:afterAutospacing="1"/>
      <w:outlineLvl w:val="1"/>
    </w:pPr>
    <w:rPr>
      <w:rFonts w:ascii="Times" w:hAnsi="Times"/>
      <w:b/>
      <w:bCs/>
      <w:sz w:val="36"/>
      <w:szCs w:val="3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atterepredefinitoparagrafo"/>
    <w:link w:val="Titolo2"/>
    <w:uiPriority w:val="9"/>
    <w:rsid w:val="000106A3"/>
    <w:rPr>
      <w:rFonts w:ascii="Times" w:hAnsi="Times"/>
      <w:b/>
      <w:bCs/>
      <w:sz w:val="36"/>
      <w:szCs w:val="36"/>
    </w:rPr>
  </w:style>
  <w:style w:type="paragraph" w:styleId="Sottotitolo">
    <w:name w:val="Subtitle"/>
    <w:aliases w:val="sottotitolo"/>
    <w:basedOn w:val="Normale"/>
    <w:link w:val="SottotitoloCarattere"/>
    <w:uiPriority w:val="11"/>
    <w:qFormat/>
    <w:rsid w:val="000106A3"/>
    <w:pPr>
      <w:spacing w:before="100" w:beforeAutospacing="1" w:after="100" w:afterAutospacing="1"/>
    </w:pPr>
    <w:rPr>
      <w:rFonts w:ascii="Times" w:hAnsi="Times"/>
      <w:sz w:val="20"/>
      <w:szCs w:val="20"/>
    </w:rPr>
  </w:style>
  <w:style w:type="character" w:customStyle="1" w:styleId="SottotitoloCarattere">
    <w:name w:val="Sottotitolo Carattere"/>
    <w:basedOn w:val="Caratterepredefinitoparagrafo"/>
    <w:link w:val="Sottotitolo"/>
    <w:uiPriority w:val="11"/>
    <w:rsid w:val="000106A3"/>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0106A3"/>
    <w:pPr>
      <w:spacing w:before="100" w:beforeAutospacing="1" w:after="100" w:afterAutospacing="1"/>
      <w:outlineLvl w:val="1"/>
    </w:pPr>
    <w:rPr>
      <w:rFonts w:ascii="Times" w:hAnsi="Times"/>
      <w:b/>
      <w:bCs/>
      <w:sz w:val="36"/>
      <w:szCs w:val="3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atterepredefinitoparagrafo"/>
    <w:link w:val="Titolo2"/>
    <w:uiPriority w:val="9"/>
    <w:rsid w:val="000106A3"/>
    <w:rPr>
      <w:rFonts w:ascii="Times" w:hAnsi="Times"/>
      <w:b/>
      <w:bCs/>
      <w:sz w:val="36"/>
      <w:szCs w:val="36"/>
    </w:rPr>
  </w:style>
  <w:style w:type="paragraph" w:styleId="Sottotitolo">
    <w:name w:val="Subtitle"/>
    <w:aliases w:val="sottotitolo"/>
    <w:basedOn w:val="Normale"/>
    <w:link w:val="SottotitoloCarattere"/>
    <w:uiPriority w:val="11"/>
    <w:qFormat/>
    <w:rsid w:val="000106A3"/>
    <w:pPr>
      <w:spacing w:before="100" w:beforeAutospacing="1" w:after="100" w:afterAutospacing="1"/>
    </w:pPr>
    <w:rPr>
      <w:rFonts w:ascii="Times" w:hAnsi="Times"/>
      <w:sz w:val="20"/>
      <w:szCs w:val="20"/>
    </w:rPr>
  </w:style>
  <w:style w:type="character" w:customStyle="1" w:styleId="SottotitoloCarattere">
    <w:name w:val="Sottotitolo Carattere"/>
    <w:basedOn w:val="Caratterepredefinitoparagrafo"/>
    <w:link w:val="Sottotitolo"/>
    <w:uiPriority w:val="11"/>
    <w:rsid w:val="000106A3"/>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0020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2940</Characters>
  <Application>Microsoft Macintosh Word</Application>
  <DocSecurity>0</DocSecurity>
  <Lines>24</Lines>
  <Paragraphs>6</Paragraphs>
  <ScaleCrop>false</ScaleCrop>
  <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Paiedeia</dc:creator>
  <cp:keywords/>
  <dc:description/>
  <cp:lastModifiedBy>Paiedeia</cp:lastModifiedBy>
  <cp:revision>1</cp:revision>
  <dcterms:created xsi:type="dcterms:W3CDTF">2012-10-19T10:33:00Z</dcterms:created>
  <dcterms:modified xsi:type="dcterms:W3CDTF">2012-10-19T10:33:00Z</dcterms:modified>
</cp:coreProperties>
</file>