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F" w:rsidRPr="00A9263F" w:rsidRDefault="00A9263F" w:rsidP="00A9263F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0" w:name="_GoBack"/>
      <w:r w:rsidRPr="00A9263F">
        <w:rPr>
          <w:rFonts w:ascii="Times" w:eastAsia="Times New Roman" w:hAnsi="Times" w:cs="Times New Roman"/>
          <w:b/>
          <w:bCs/>
          <w:sz w:val="36"/>
          <w:szCs w:val="36"/>
        </w:rPr>
        <w:t>“</w:t>
      </w:r>
      <w:proofErr w:type="spellStart"/>
      <w:r w:rsidRPr="00A9263F">
        <w:rPr>
          <w:rFonts w:ascii="Times" w:eastAsia="Times New Roman" w:hAnsi="Times" w:cs="Times New Roman"/>
          <w:b/>
          <w:bCs/>
          <w:sz w:val="36"/>
          <w:szCs w:val="36"/>
        </w:rPr>
        <w:t>Meet</w:t>
      </w:r>
      <w:proofErr w:type="spellEnd"/>
      <w:r w:rsidRPr="00A9263F">
        <w:rPr>
          <w:rFonts w:ascii="Times" w:eastAsia="Times New Roman" w:hAnsi="Times" w:cs="Times New Roman"/>
          <w:b/>
          <w:bCs/>
          <w:sz w:val="36"/>
          <w:szCs w:val="36"/>
        </w:rPr>
        <w:t xml:space="preserve"> no </w:t>
      </w:r>
      <w:proofErr w:type="spellStart"/>
      <w:r w:rsidRPr="00A9263F">
        <w:rPr>
          <w:rFonts w:ascii="Times" w:eastAsia="Times New Roman" w:hAnsi="Times" w:cs="Times New Roman"/>
          <w:b/>
          <w:bCs/>
          <w:sz w:val="36"/>
          <w:szCs w:val="36"/>
        </w:rPr>
        <w:t>Neet</w:t>
      </w:r>
      <w:proofErr w:type="spellEnd"/>
      <w:r w:rsidRPr="00A9263F">
        <w:rPr>
          <w:rFonts w:ascii="Times" w:eastAsia="Times New Roman" w:hAnsi="Times" w:cs="Times New Roman"/>
          <w:b/>
          <w:bCs/>
          <w:sz w:val="36"/>
          <w:szCs w:val="36"/>
        </w:rPr>
        <w:t xml:space="preserve">”, progetto per creare occupazione tramite l’impegno </w:t>
      </w:r>
      <w:proofErr w:type="gramStart"/>
      <w:r w:rsidRPr="00A9263F">
        <w:rPr>
          <w:rFonts w:ascii="Times" w:eastAsia="Times New Roman" w:hAnsi="Times" w:cs="Times New Roman"/>
          <w:b/>
          <w:bCs/>
          <w:sz w:val="36"/>
          <w:szCs w:val="36"/>
        </w:rPr>
        <w:t>sociale</w:t>
      </w:r>
      <w:proofErr w:type="gramEnd"/>
      <w:r w:rsidRPr="00A9263F">
        <w:rPr>
          <w:rFonts w:ascii="Times" w:eastAsia="Times New Roman" w:hAnsi="Times" w:cs="Times New Roman"/>
          <w:b/>
          <w:bCs/>
          <w:sz w:val="36"/>
          <w:szCs w:val="36"/>
        </w:rPr>
        <w:t xml:space="preserve"> </w:t>
      </w:r>
    </w:p>
    <w:bookmarkEnd w:id="0"/>
    <w:p w:rsidR="00A9263F" w:rsidRPr="00A9263F" w:rsidRDefault="00A9263F" w:rsidP="00A9263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63F">
        <w:rPr>
          <w:rFonts w:ascii="Times" w:hAnsi="Times" w:cs="Times New Roman"/>
          <w:sz w:val="20"/>
          <w:szCs w:val="20"/>
        </w:rPr>
        <w:t xml:space="preserve">Sarà presentato domani a Roma il progetto formativo di Fondazione Mondo Digitale e Microsoft Italia. Saranno coinvolti mille giovani dai </w:t>
      </w:r>
      <w:proofErr w:type="gramStart"/>
      <w:r w:rsidRPr="00A9263F">
        <w:rPr>
          <w:rFonts w:ascii="Times" w:hAnsi="Times" w:cs="Times New Roman"/>
          <w:sz w:val="20"/>
          <w:szCs w:val="20"/>
        </w:rPr>
        <w:t>18</w:t>
      </w:r>
      <w:proofErr w:type="gramEnd"/>
      <w:r w:rsidRPr="00A9263F">
        <w:rPr>
          <w:rFonts w:ascii="Times" w:hAnsi="Times" w:cs="Times New Roman"/>
          <w:sz w:val="20"/>
          <w:szCs w:val="20"/>
        </w:rPr>
        <w:t xml:space="preserve"> ai 24 anni di Lazio e Campania. Formazione flessibile e video lezioni che sono anche mini </w:t>
      </w:r>
      <w:proofErr w:type="gramStart"/>
      <w:r w:rsidRPr="00A9263F">
        <w:rPr>
          <w:rFonts w:ascii="Times" w:hAnsi="Times" w:cs="Times New Roman"/>
          <w:sz w:val="20"/>
          <w:szCs w:val="20"/>
        </w:rPr>
        <w:t>fiction</w:t>
      </w:r>
      <w:proofErr w:type="gramEnd"/>
    </w:p>
    <w:p w:rsidR="00A9263F" w:rsidRPr="00A9263F" w:rsidRDefault="00A9263F" w:rsidP="00A9263F">
      <w:pPr>
        <w:rPr>
          <w:rFonts w:ascii="Times" w:eastAsia="Times New Roman" w:hAnsi="Times" w:cs="Times New Roman"/>
          <w:sz w:val="20"/>
          <w:szCs w:val="20"/>
        </w:rPr>
      </w:pP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ROMA - Un progetto per giovani. Che nasce da un’analisi della situazione attuale. E’ “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Meet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”, iniziativa di Fondazione Mondo Digitale e Microsoft Italia che si rivolge ai giovani per fornire loro, attraverso un percorso formativo, strumenti innovativi e competenze necessarie per entrare nel mondo del lavoro dalla porta dell’impegno sociale. L’evento di lancio del progetto si terrà domani, 14 novembre, presso il Liceo Scientifico Democrito di Roma.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  <w:t xml:space="preserve">Un progetto, come detto, che nasce dall’analisi della situazione giovanile. Il 9,8% dei ragazzi tra i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15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e i 24 anni è in cerca di lavoro, con un tasso di disoccupazione pari al 34,5% (dati Istat). Non solo. Crescono anche i cosiddetti “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” (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Not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in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Education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Employment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or Training), giovani tra i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15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e i 29 anni che non sono iscritti a scuola né all’università, che non lavorano e che nemmeno seguono corsi di formazione o aggiornamento professionale. Sono oltre due milioni, il 23% per cento della popolazione nazionale di riferimento.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“Numeri che spaventano – affermano i promotori del progetto -, ma di fronte ai quali la formazione diviene una strada obbligata per uscire dalle statistiche a segno meno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. Il progetto ‘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Meet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’ parte da questo presupposto per offrire – nella sua prima sperimentazione, riproducibile su tutto il territorio nazionale - un percorso di formazione che unisce tecnologia, innovazione sociale e competenze professionali a 1000 giovani dai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18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ai 24 anni residenti in Campania e Lazio”. Le parole chiave sono inclusione e interazione: attraverso la partnership tra Fondazione Mondo Digitale, Microsoft e le Scuole del territorio, il progetto vuole costruire alleanze tra mondo aziendale, formazione e terzo settore.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  <w:t xml:space="preserve">La formazione è stata pensata in modo flessibile, per consentire ai partecipanti di fruirne ovunque: a scuola, a casa, da soli e in gruppo, grazie all’ausilio delle nuove tecnologie e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dei social network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. Video lezioni e video tutorial con esperti di Microsoft sui software di ultima generazione, formazione in aula e laboratori sul territorio che forniranno ai giovani gli strumenti per l’elaborazione di progetti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di 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innovazione sociale, ovvero progetti che cercano di dare soluzione a bisogni sociali non ancora soddisfatti. In altre parole, i partecipanti – singolarmente o in gruppo – dovranno individuare un problema presente nel proprio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contesto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di vita quotidiana (scuola, quartiere, città) e proporre una soluzione definendo anche le possibili sinergie sul territorio (enti, associazioni, aziende) per contribuire insieme alla risoluzione del problema.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  <w:t xml:space="preserve">Le video lezioni sono anche </w:t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fldChar w:fldCharType="begin"/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instrText xml:space="preserve"> HYPERLINK "http://mondodigitale.org/risorse/materiali-multimediali/video-e-spot/meet-no-neet-serve-un-progetto" \t "_blank" </w:instrText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fldChar w:fldCharType="separate"/>
      </w:r>
      <w:r w:rsidRPr="00A9263F">
        <w:rPr>
          <w:rFonts w:ascii="Times" w:eastAsia="Times New Roman" w:hAnsi="Times" w:cs="Times New Roman"/>
          <w:b/>
          <w:bCs/>
          <w:color w:val="0000FF"/>
          <w:sz w:val="20"/>
          <w:szCs w:val="20"/>
          <w:u w:val="single"/>
          <w:shd w:val="clear" w:color="auto" w:fill="FFFFFF"/>
        </w:rPr>
        <w:t>mini fiction</w:t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fldChar w:fldCharType="end"/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, in cui ragazzi divenuti attori per un giorno mostrano ai loro coetanei come individuare un problema del proprio territorio, farsene carico e cercare le soluzioni per risolverlo. “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Meet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– continuano i promotori - ha scelto così di far uscire la formazione dalle pagine dei libri per accompagnare i giovani partecipanti sul terreno dell’esperienza, facendo vedere loro ‘come si può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fare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’ e traducendo i concetti astratti della progettazione, nelle azioni concrete di ragazzi e ragazze che, impersonando loro stessi alle prese con un problema reale, mostrano che dare il proprio contributo per migliorare la propria scuola, quartiere, città è alla fine ‘un gioco da ragazzi’”. 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</w:r>
      <w:r w:rsidRPr="00A9263F">
        <w:rPr>
          <w:rFonts w:ascii="Times" w:eastAsia="Times New Roman" w:hAnsi="Times" w:cs="Times New Roman"/>
          <w:sz w:val="20"/>
          <w:szCs w:val="20"/>
        </w:rPr>
        <w:br/>
      </w:r>
      <w:r w:rsidRPr="00A9263F">
        <w:rPr>
          <w:rFonts w:ascii="Times" w:eastAsia="Times New Roman" w:hAnsi="Times" w:cs="Times New Roman"/>
          <w:color w:val="393939"/>
          <w:sz w:val="20"/>
          <w:szCs w:val="20"/>
          <w:shd w:val="clear" w:color="auto" w:fill="FFFFFF"/>
        </w:rPr>
        <w:t xml:space="preserve">Tra tutti quelli realizzati, saranno selezionati i </w:t>
      </w:r>
      <w:proofErr w:type="gramStart"/>
      <w:r w:rsidRPr="00A9263F">
        <w:rPr>
          <w:rFonts w:ascii="Times" w:eastAsia="Times New Roman" w:hAnsi="Times" w:cs="Times New Roman"/>
          <w:color w:val="393939"/>
          <w:sz w:val="20"/>
          <w:szCs w:val="20"/>
          <w:shd w:val="clear" w:color="auto" w:fill="FFFFFF"/>
        </w:rPr>
        <w:t>20</w:t>
      </w:r>
      <w:proofErr w:type="gramEnd"/>
      <w:r w:rsidRPr="00A9263F">
        <w:rPr>
          <w:rFonts w:ascii="Times" w:eastAsia="Times New Roman" w:hAnsi="Times" w:cs="Times New Roman"/>
          <w:color w:val="393939"/>
          <w:sz w:val="20"/>
          <w:szCs w:val="20"/>
          <w:shd w:val="clear" w:color="auto" w:fill="FFFFFF"/>
        </w:rPr>
        <w:t xml:space="preserve"> migliori progetti, presentati nel corso di un evento finale e i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</w:t>
      </w:r>
      <w:r w:rsidRPr="00A9263F">
        <w:rPr>
          <w:rFonts w:ascii="Times" w:eastAsia="Times New Roman" w:hAnsi="Times" w:cs="Times New Roman"/>
          <w:color w:val="393939"/>
          <w:sz w:val="20"/>
          <w:szCs w:val="20"/>
          <w:shd w:val="clear" w:color="auto" w:fill="FFFFFF"/>
        </w:rPr>
        <w:t>vincitori del concorso riceveranno il “Passaporto delle Competenze del XXI secolo”, riconoscimento ufficiale Microsoft – Fondazione Mondo Digitale.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  <w:t xml:space="preserve">Roberta Cocco,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direttore responsabilità sociale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di Microsoft Italia: “Il progetto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Meet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, sviluppato con la Fondazione Mondo Digitale, conferma il nostro impegno nell’offrire ai ragazzi nuove opportunità di impiego e di imprenditorialità, mettendo loro a disposizione le competenze necessarie per affrontare le nuove professionalità richieste dal mercato”.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  <w:t>Aggiunge Alfonso Molina, professore di Strategie delle Tecnologie all’Università di Edimburgo e direttore scientifico della Fondazione Mondo Digitale:</w:t>
      </w:r>
      <w:r w:rsidRPr="00A9263F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“La missione della Fondazione Mondo Digitale è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quella di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costruire una società della conoscenza inclusiva. Sin dalle sue origini la Fondazione si è impegnata nel garantire ai giovani l’acquisizione delle competenze per vivere e lavorare nel XXI Secolo e ha avuto il privilegio di condividere i progetti con importanti organizzazioni come Microsoft.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L’iniziativa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Meet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è un’importante manifestazione di questo lavoro”.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  <w:t xml:space="preserve">In occasione della presentazione del progetto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Meet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Neet</w:t>
      </w:r>
      <w:proofErr w:type="spell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sono</w:t>
      </w:r>
      <w:proofErr w:type="gramEnd"/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 xml:space="preserve"> state realizzate delle video interviste doppie sulla progettazione sociale e tecnologica. </w:t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br/>
        <w:t xml:space="preserve">Guarda le </w:t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fldChar w:fldCharType="begin"/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instrText xml:space="preserve"> HYPERLINK "http://www.mondodigitale.org/risorse/materiali-multimediali/video-e-spot/meet-no-neet-intervista-doppia" \t "_blank" </w:instrText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fldChar w:fldCharType="separate"/>
      </w:r>
      <w:r w:rsidRPr="00A9263F">
        <w:rPr>
          <w:rFonts w:ascii="Times" w:eastAsia="Times New Roman" w:hAnsi="Times" w:cs="Times New Roman"/>
          <w:b/>
          <w:bCs/>
          <w:color w:val="0000FF"/>
          <w:sz w:val="20"/>
          <w:szCs w:val="20"/>
          <w:u w:val="single"/>
          <w:shd w:val="clear" w:color="auto" w:fill="FFFFFF"/>
        </w:rPr>
        <w:t>video interviste</w:t>
      </w:r>
      <w:r w:rsidRPr="00A9263F">
        <w:rPr>
          <w:rFonts w:ascii="Times" w:eastAsia="Times New Roman" w:hAnsi="Times" w:cs="Times New Roman"/>
          <w:b/>
          <w:bCs/>
          <w:sz w:val="20"/>
          <w:szCs w:val="20"/>
          <w:shd w:val="clear" w:color="auto" w:fill="FFFFFF"/>
        </w:rPr>
        <w:fldChar w:fldCharType="end"/>
      </w:r>
      <w:r w:rsidRPr="00A9263F">
        <w:rPr>
          <w:rFonts w:ascii="Times" w:eastAsia="Times New Roman" w:hAnsi="Times" w:cs="Times New Roman"/>
          <w:sz w:val="20"/>
          <w:szCs w:val="20"/>
          <w:shd w:val="clear" w:color="auto" w:fill="FFFFFF"/>
        </w:rPr>
        <w:t>.</w:t>
      </w:r>
      <w:r w:rsidRPr="00A9263F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A9263F" w:rsidRPr="00A9263F" w:rsidRDefault="00A9263F" w:rsidP="00A9263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63F">
        <w:rPr>
          <w:rFonts w:ascii="Times" w:hAnsi="Times" w:cs="Times New Roman"/>
          <w:sz w:val="20"/>
          <w:szCs w:val="20"/>
        </w:rPr>
        <w:t xml:space="preserve">© Copyright Redattore Sociale </w:t>
      </w:r>
    </w:p>
    <w:p w:rsidR="003A44C3" w:rsidRDefault="003A44C3"/>
    <w:sectPr w:rsidR="003A44C3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F"/>
    <w:rsid w:val="003A44C3"/>
    <w:rsid w:val="00462083"/>
    <w:rsid w:val="00A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9263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A9263F"/>
    <w:rPr>
      <w:rFonts w:ascii="Times" w:hAnsi="Times"/>
      <w:b/>
      <w:bCs/>
      <w:sz w:val="36"/>
      <w:szCs w:val="36"/>
    </w:rPr>
  </w:style>
  <w:style w:type="paragraph" w:styleId="Sottotitolo">
    <w:name w:val="Subtitle"/>
    <w:aliases w:val="sottotitolo"/>
    <w:basedOn w:val="Normale"/>
    <w:link w:val="SottotitoloCarattere"/>
    <w:uiPriority w:val="11"/>
    <w:qFormat/>
    <w:rsid w:val="00A926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A9263F"/>
    <w:rPr>
      <w:rFonts w:ascii="Times" w:hAnsi="Times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9263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926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9263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A9263F"/>
    <w:rPr>
      <w:rFonts w:ascii="Times" w:hAnsi="Times"/>
      <w:b/>
      <w:bCs/>
      <w:sz w:val="36"/>
      <w:szCs w:val="36"/>
    </w:rPr>
  </w:style>
  <w:style w:type="paragraph" w:styleId="Sottotitolo">
    <w:name w:val="Subtitle"/>
    <w:aliases w:val="sottotitolo"/>
    <w:basedOn w:val="Normale"/>
    <w:link w:val="SottotitoloCarattere"/>
    <w:uiPriority w:val="11"/>
    <w:qFormat/>
    <w:rsid w:val="00A926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A9263F"/>
    <w:rPr>
      <w:rFonts w:ascii="Times" w:hAnsi="Times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9263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926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4505</Characters>
  <Application>Microsoft Macintosh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2012-11-15T12:36:00Z</dcterms:created>
  <dcterms:modified xsi:type="dcterms:W3CDTF">2012-11-15T12:37:00Z</dcterms:modified>
</cp:coreProperties>
</file>