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FE" w:rsidRPr="00A665E8" w:rsidRDefault="00A61DFE" w:rsidP="00A665E8">
      <w:pPr>
        <w:spacing w:line="240" w:lineRule="auto"/>
        <w:jc w:val="center"/>
        <w:rPr>
          <w:rFonts w:ascii="Verdana" w:hAnsi="Verdana"/>
          <w:sz w:val="20"/>
          <w:szCs w:val="20"/>
        </w:rPr>
      </w:pPr>
      <w:r w:rsidRPr="000B1CBA">
        <w:rPr>
          <w:rFonts w:ascii="Verdana" w:hAnsi="Verdana"/>
          <w:sz w:val="20"/>
          <w:szCs w:val="20"/>
        </w:rPr>
        <w:t>Rete sociale “bambini, ragazzi e famiglie al sud”</w:t>
      </w:r>
    </w:p>
    <w:p w:rsidR="00A61DFE" w:rsidRDefault="00A61DFE" w:rsidP="000B1CBA">
      <w:pPr>
        <w:spacing w:line="240" w:lineRule="auto"/>
        <w:jc w:val="center"/>
        <w:rPr>
          <w:rFonts w:ascii="Verdana" w:hAnsi="Verdana"/>
          <w:sz w:val="24"/>
          <w:szCs w:val="24"/>
        </w:rPr>
      </w:pPr>
      <w:r>
        <w:rPr>
          <w:rFonts w:ascii="Verdana" w:hAnsi="Verdana"/>
          <w:sz w:val="24"/>
          <w:szCs w:val="24"/>
        </w:rPr>
        <w:t>Campo scuola 2013</w:t>
      </w:r>
    </w:p>
    <w:p w:rsidR="00A61DFE" w:rsidRDefault="00A61DFE" w:rsidP="000B1CBA">
      <w:pPr>
        <w:spacing w:line="240" w:lineRule="auto"/>
        <w:jc w:val="center"/>
        <w:rPr>
          <w:rFonts w:ascii="Verdana" w:hAnsi="Verdana"/>
          <w:sz w:val="24"/>
          <w:szCs w:val="24"/>
        </w:rPr>
      </w:pPr>
    </w:p>
    <w:p w:rsidR="00A61DFE" w:rsidRDefault="00A61DFE" w:rsidP="000B1CBA">
      <w:pPr>
        <w:spacing w:line="240" w:lineRule="auto"/>
        <w:jc w:val="both"/>
        <w:rPr>
          <w:rFonts w:ascii="Verdana" w:hAnsi="Verdana"/>
        </w:rPr>
      </w:pPr>
      <w:r>
        <w:rPr>
          <w:rFonts w:ascii="Verdana" w:hAnsi="Verdana"/>
        </w:rPr>
        <w:t>Carissime/i,</w:t>
      </w:r>
    </w:p>
    <w:p w:rsidR="00A61DFE" w:rsidRDefault="00A61DFE" w:rsidP="000B1CBA">
      <w:pPr>
        <w:spacing w:line="240" w:lineRule="auto"/>
        <w:jc w:val="both"/>
        <w:rPr>
          <w:rFonts w:ascii="Verdana" w:hAnsi="Verdana"/>
        </w:rPr>
      </w:pPr>
      <w:r>
        <w:rPr>
          <w:rFonts w:ascii="Verdana" w:hAnsi="Verdana"/>
        </w:rPr>
        <w:t>questo è il ventunesimo anno del campo scuola estivo della nostra rete.</w:t>
      </w:r>
    </w:p>
    <w:p w:rsidR="00A61DFE" w:rsidRDefault="00A61DFE" w:rsidP="000B1CBA">
      <w:pPr>
        <w:spacing w:line="240" w:lineRule="auto"/>
        <w:jc w:val="both"/>
        <w:rPr>
          <w:rFonts w:ascii="Verdana" w:hAnsi="Verdana"/>
        </w:rPr>
      </w:pPr>
      <w:r>
        <w:rPr>
          <w:rFonts w:ascii="Verdana" w:hAnsi="Verdana"/>
        </w:rPr>
        <w:t>Affronteremo il tema “CONFINI, IDENTITA’, ACCOGLIENZA”, ponendo alla base della ricerca e del confronto dei partecipanti l’esplorazione della relazione tra il tema dei confini e quello dell’identità, sul terreno dell’accoglienza. Si prevede, nelle mattinate, un percorso parallelo per gli adolescenti presenti al campo.</w:t>
      </w:r>
    </w:p>
    <w:p w:rsidR="00A61DFE" w:rsidRDefault="00A61DFE" w:rsidP="000B1CBA">
      <w:pPr>
        <w:spacing w:line="240" w:lineRule="auto"/>
        <w:jc w:val="both"/>
        <w:rPr>
          <w:rFonts w:ascii="Verdana" w:hAnsi="Verdana"/>
        </w:rPr>
      </w:pPr>
      <w:r>
        <w:rPr>
          <w:rFonts w:ascii="Verdana" w:hAnsi="Verdana"/>
        </w:rPr>
        <w:t>Per meglio prepararci, è stata predisposta, a cura del gruppo di lavoro e collegamento della rete, una scheda che presenta il tema e la fisionomia del campo, che troverete allegata.</w:t>
      </w:r>
    </w:p>
    <w:p w:rsidR="00A61DFE" w:rsidRDefault="00A61DFE" w:rsidP="000B1CBA">
      <w:pPr>
        <w:spacing w:line="240" w:lineRule="auto"/>
        <w:jc w:val="both"/>
        <w:rPr>
          <w:rFonts w:ascii="Verdana" w:hAnsi="Verdana"/>
        </w:rPr>
      </w:pPr>
      <w:r>
        <w:rPr>
          <w:rFonts w:ascii="Verdana" w:hAnsi="Verdana"/>
        </w:rPr>
        <w:t>In ciascuna regione si terrà in questi giorni un incontro cui sono invitate anche alcune associazioni non coinvolte in passato, per condividere gli obiettivi del campo e verificare le possibili partecipazioni.</w:t>
      </w:r>
    </w:p>
    <w:p w:rsidR="00A61DFE" w:rsidRDefault="00A61DFE" w:rsidP="000B1CBA">
      <w:pPr>
        <w:spacing w:line="240" w:lineRule="auto"/>
        <w:jc w:val="both"/>
        <w:rPr>
          <w:rFonts w:ascii="Verdana" w:hAnsi="Verdana"/>
        </w:rPr>
      </w:pPr>
      <w:r>
        <w:rPr>
          <w:rFonts w:ascii="Verdana" w:hAnsi="Verdana"/>
        </w:rPr>
        <w:t>Intanto vi comunichiamo alcune informazioni logistiche ed organizzative, per poter programmare con largo anticipo le presenze, disponendo di tutte le informazioni necessarie:</w:t>
      </w:r>
    </w:p>
    <w:p w:rsidR="00A61DFE" w:rsidRDefault="00A61DFE" w:rsidP="00432669">
      <w:pPr>
        <w:pStyle w:val="ListParagraph"/>
        <w:numPr>
          <w:ilvl w:val="0"/>
          <w:numId w:val="1"/>
        </w:numPr>
        <w:spacing w:line="240" w:lineRule="auto"/>
        <w:jc w:val="both"/>
        <w:rPr>
          <w:rFonts w:ascii="Verdana" w:hAnsi="Verdana"/>
        </w:rPr>
      </w:pPr>
      <w:r>
        <w:rPr>
          <w:rFonts w:ascii="Verdana" w:hAnsi="Verdana"/>
        </w:rPr>
        <w:t xml:space="preserve">Il campo scuola si terrà presso il </w:t>
      </w:r>
      <w:r>
        <w:rPr>
          <w:rFonts w:ascii="Verdana" w:hAnsi="Verdana"/>
          <w:b/>
        </w:rPr>
        <w:t xml:space="preserve">“Centro Residenziale Colonia San Benedetto” </w:t>
      </w:r>
      <w:r>
        <w:rPr>
          <w:rFonts w:ascii="Verdana" w:hAnsi="Verdana"/>
        </w:rPr>
        <w:t>di Cetraro Marina (CS) dal 1° al 6 settembre 2013 (5 giorni), con arrivo nel pomeriggio – serata di domenica 1 e partenza dopo il pranzo di venerdì 6;</w:t>
      </w:r>
    </w:p>
    <w:p w:rsidR="00A61DFE" w:rsidRDefault="00A61DFE" w:rsidP="00432669">
      <w:pPr>
        <w:pStyle w:val="ListParagraph"/>
        <w:numPr>
          <w:ilvl w:val="0"/>
          <w:numId w:val="1"/>
        </w:numPr>
        <w:spacing w:line="240" w:lineRule="auto"/>
        <w:jc w:val="both"/>
        <w:rPr>
          <w:rFonts w:ascii="Verdana" w:hAnsi="Verdana"/>
        </w:rPr>
      </w:pPr>
      <w:r>
        <w:rPr>
          <w:rFonts w:ascii="Verdana" w:hAnsi="Verdana"/>
        </w:rPr>
        <w:t>Le quote di partecipazione (scontate, per una parziale presa a carico da parte del bilancio della rete) sono le seguenti (dalla cena di domenica 1 al pranzo di venerdì 6):</w:t>
      </w:r>
    </w:p>
    <w:p w:rsidR="00A61DFE" w:rsidRDefault="00A61DFE" w:rsidP="00432669">
      <w:pPr>
        <w:pStyle w:val="ListParagraph"/>
        <w:numPr>
          <w:ilvl w:val="0"/>
          <w:numId w:val="2"/>
        </w:numPr>
        <w:spacing w:line="240" w:lineRule="auto"/>
        <w:jc w:val="both"/>
        <w:rPr>
          <w:rFonts w:ascii="Verdana" w:hAnsi="Verdana"/>
        </w:rPr>
      </w:pPr>
      <w:r>
        <w:rPr>
          <w:rFonts w:ascii="Verdana" w:hAnsi="Verdana"/>
        </w:rPr>
        <w:t>adulti                          € 140,00</w:t>
      </w:r>
    </w:p>
    <w:p w:rsidR="00A61DFE" w:rsidRDefault="00A61DFE" w:rsidP="00432669">
      <w:pPr>
        <w:pStyle w:val="ListParagraph"/>
        <w:numPr>
          <w:ilvl w:val="0"/>
          <w:numId w:val="2"/>
        </w:numPr>
        <w:spacing w:line="240" w:lineRule="auto"/>
        <w:jc w:val="both"/>
        <w:rPr>
          <w:rFonts w:ascii="Verdana" w:hAnsi="Verdana"/>
        </w:rPr>
      </w:pPr>
      <w:r>
        <w:rPr>
          <w:rFonts w:ascii="Verdana" w:hAnsi="Verdana"/>
        </w:rPr>
        <w:t>ragazzi 13 – 18 anni       100,00</w:t>
      </w:r>
    </w:p>
    <w:p w:rsidR="00A61DFE" w:rsidRDefault="00A61DFE" w:rsidP="00432669">
      <w:pPr>
        <w:pStyle w:val="ListParagraph"/>
        <w:numPr>
          <w:ilvl w:val="0"/>
          <w:numId w:val="2"/>
        </w:numPr>
        <w:spacing w:line="240" w:lineRule="auto"/>
        <w:jc w:val="both"/>
        <w:rPr>
          <w:rFonts w:ascii="Verdana" w:hAnsi="Verdana"/>
        </w:rPr>
      </w:pPr>
      <w:r>
        <w:rPr>
          <w:rFonts w:ascii="Verdana" w:hAnsi="Verdana"/>
        </w:rPr>
        <w:t>bambini 5 – 12 anni         80,00</w:t>
      </w:r>
    </w:p>
    <w:p w:rsidR="00A61DFE" w:rsidRDefault="00A61DFE" w:rsidP="00432669">
      <w:pPr>
        <w:pStyle w:val="ListParagraph"/>
        <w:numPr>
          <w:ilvl w:val="0"/>
          <w:numId w:val="2"/>
        </w:numPr>
        <w:spacing w:line="240" w:lineRule="auto"/>
        <w:jc w:val="both"/>
        <w:rPr>
          <w:rFonts w:ascii="Verdana" w:hAnsi="Verdana"/>
        </w:rPr>
      </w:pPr>
      <w:r>
        <w:rPr>
          <w:rFonts w:ascii="Verdana" w:hAnsi="Verdana"/>
        </w:rPr>
        <w:t>bambini 0 – 4 anni          gratis</w:t>
      </w:r>
    </w:p>
    <w:p w:rsidR="00A61DFE" w:rsidRDefault="00A61DFE" w:rsidP="00D24158">
      <w:pPr>
        <w:pStyle w:val="ListParagraph"/>
        <w:numPr>
          <w:ilvl w:val="0"/>
          <w:numId w:val="1"/>
        </w:numPr>
        <w:spacing w:line="240" w:lineRule="auto"/>
        <w:jc w:val="both"/>
        <w:rPr>
          <w:rFonts w:ascii="Verdana" w:hAnsi="Verdana"/>
        </w:rPr>
      </w:pPr>
      <w:r>
        <w:rPr>
          <w:rFonts w:ascii="Verdana" w:hAnsi="Verdana"/>
        </w:rPr>
        <w:t>le richieste di partecipazione, che dovranno essere già ipotizzate negli incontri regionali, dovranno pervenire alla Segreteria della rete entro il 10 luglio. Entro il 31 luglio sarà definito il quadro completo dei partecipanti (in totale circa 100). Oltre tale data non potrà più essere presa in considerazione alcuna segnalazione.</w:t>
      </w:r>
    </w:p>
    <w:p w:rsidR="00A61DFE" w:rsidRDefault="00A61DFE" w:rsidP="00D24158">
      <w:pPr>
        <w:pStyle w:val="ListParagraph"/>
        <w:spacing w:line="240" w:lineRule="auto"/>
        <w:jc w:val="both"/>
        <w:rPr>
          <w:rFonts w:ascii="Verdana" w:hAnsi="Verdana"/>
        </w:rPr>
      </w:pPr>
      <w:r>
        <w:rPr>
          <w:rFonts w:ascii="Verdana" w:hAnsi="Verdana"/>
        </w:rPr>
        <w:t>Le segnalazioni andranno indirizzate a Pinuccio e ad Anna Palazzo, ai seguenti recapiti:</w:t>
      </w:r>
    </w:p>
    <w:p w:rsidR="00A61DFE" w:rsidRDefault="00A61DFE" w:rsidP="00D24158">
      <w:pPr>
        <w:pStyle w:val="ListParagraph"/>
        <w:numPr>
          <w:ilvl w:val="0"/>
          <w:numId w:val="2"/>
        </w:numPr>
        <w:spacing w:line="240" w:lineRule="auto"/>
        <w:jc w:val="both"/>
        <w:rPr>
          <w:rFonts w:ascii="Verdana" w:hAnsi="Verdana"/>
        </w:rPr>
      </w:pPr>
      <w:r>
        <w:rPr>
          <w:rFonts w:ascii="Verdana" w:hAnsi="Verdana"/>
        </w:rPr>
        <w:t xml:space="preserve">e-mail: </w:t>
      </w:r>
      <w:hyperlink r:id="rId5" w:history="1">
        <w:r w:rsidRPr="00EE2234">
          <w:rPr>
            <w:rStyle w:val="Collegamentoipertestuale"/>
            <w:rFonts w:ascii="Verdana" w:hAnsi="Verdana"/>
          </w:rPr>
          <w:t>giuseppe.palazzo@aterpotenza.it</w:t>
        </w:r>
      </w:hyperlink>
      <w:r>
        <w:rPr>
          <w:rFonts w:ascii="Verdana" w:hAnsi="Verdana"/>
        </w:rPr>
        <w:t xml:space="preserve">; </w:t>
      </w:r>
      <w:hyperlink r:id="rId6" w:history="1">
        <w:r w:rsidRPr="00EE2234">
          <w:rPr>
            <w:rStyle w:val="Collegamentoipertestuale"/>
            <w:rFonts w:ascii="Verdana" w:hAnsi="Verdana"/>
          </w:rPr>
          <w:t>pinuccioeanna@libero.it</w:t>
        </w:r>
      </w:hyperlink>
      <w:r>
        <w:rPr>
          <w:rFonts w:ascii="Verdana" w:hAnsi="Verdana"/>
        </w:rPr>
        <w:t xml:space="preserve">; </w:t>
      </w:r>
    </w:p>
    <w:p w:rsidR="00A61DFE" w:rsidRPr="00D24158" w:rsidRDefault="00A61DFE" w:rsidP="00D24158">
      <w:pPr>
        <w:pStyle w:val="ListParagraph"/>
        <w:numPr>
          <w:ilvl w:val="0"/>
          <w:numId w:val="2"/>
        </w:numPr>
        <w:spacing w:line="240" w:lineRule="auto"/>
        <w:jc w:val="both"/>
        <w:rPr>
          <w:rFonts w:ascii="Verdana" w:hAnsi="Verdana"/>
        </w:rPr>
      </w:pPr>
      <w:r>
        <w:rPr>
          <w:rFonts w:ascii="Verdana" w:hAnsi="Verdana"/>
        </w:rPr>
        <w:t xml:space="preserve">telefono: casa </w:t>
      </w:r>
      <w:r>
        <w:rPr>
          <w:rFonts w:ascii="Verdana" w:hAnsi="Verdana"/>
          <w:b/>
        </w:rPr>
        <w:t xml:space="preserve">0971 486004; </w:t>
      </w:r>
      <w:r w:rsidRPr="00D24158">
        <w:rPr>
          <w:rFonts w:ascii="Verdana" w:hAnsi="Verdana"/>
        </w:rPr>
        <w:t>ufficio Pinuccio</w:t>
      </w:r>
      <w:r>
        <w:rPr>
          <w:rFonts w:ascii="Verdana" w:hAnsi="Verdana"/>
        </w:rPr>
        <w:t xml:space="preserve"> </w:t>
      </w:r>
      <w:r>
        <w:rPr>
          <w:rFonts w:ascii="Verdana" w:hAnsi="Verdana"/>
          <w:b/>
        </w:rPr>
        <w:t xml:space="preserve">0971 413207; </w:t>
      </w:r>
    </w:p>
    <w:p w:rsidR="00A61DFE" w:rsidRDefault="00A61DFE" w:rsidP="00D24158">
      <w:pPr>
        <w:pStyle w:val="ListParagraph"/>
        <w:spacing w:line="240" w:lineRule="auto"/>
        <w:ind w:left="1080"/>
        <w:jc w:val="both"/>
        <w:rPr>
          <w:rFonts w:ascii="Verdana" w:hAnsi="Verdana"/>
          <w:b/>
        </w:rPr>
      </w:pPr>
      <w:r>
        <w:rPr>
          <w:rFonts w:ascii="Verdana" w:hAnsi="Verdana"/>
        </w:rPr>
        <w:t xml:space="preserve">cellulare </w:t>
      </w:r>
      <w:r>
        <w:rPr>
          <w:rFonts w:ascii="Verdana" w:hAnsi="Verdana"/>
          <w:b/>
        </w:rPr>
        <w:t>347 0809075.</w:t>
      </w:r>
    </w:p>
    <w:p w:rsidR="00A61DFE" w:rsidRDefault="00A61DFE" w:rsidP="00A665E8">
      <w:pPr>
        <w:spacing w:line="240" w:lineRule="auto"/>
        <w:jc w:val="both"/>
        <w:rPr>
          <w:rFonts w:ascii="Verdana" w:hAnsi="Verdana"/>
        </w:rPr>
      </w:pPr>
      <w:r>
        <w:rPr>
          <w:rFonts w:ascii="Verdana" w:hAnsi="Verdana"/>
        </w:rPr>
        <w:t>A presto risentirci. Saluti fraterni.</w:t>
      </w:r>
    </w:p>
    <w:p w:rsidR="00A61DFE" w:rsidRDefault="00A61DFE" w:rsidP="00A665E8">
      <w:pPr>
        <w:spacing w:line="240" w:lineRule="auto"/>
        <w:jc w:val="both"/>
        <w:rPr>
          <w:rFonts w:ascii="Verdana" w:hAnsi="Verdana"/>
        </w:rPr>
      </w:pPr>
      <w:r>
        <w:rPr>
          <w:rFonts w:ascii="Verdana" w:hAnsi="Verdana"/>
        </w:rPr>
        <w:t>Potenza, 1</w:t>
      </w:r>
      <w:r w:rsidR="00DB5C04">
        <w:rPr>
          <w:rFonts w:ascii="Verdana" w:hAnsi="Verdana"/>
        </w:rPr>
        <w:t>3</w:t>
      </w:r>
      <w:r>
        <w:rPr>
          <w:rFonts w:ascii="Verdana" w:hAnsi="Verdana"/>
        </w:rPr>
        <w:t xml:space="preserve"> maggio 2013</w:t>
      </w:r>
    </w:p>
    <w:p w:rsidR="00A61DFE" w:rsidRDefault="00A61DFE" w:rsidP="00A665E8">
      <w:pPr>
        <w:spacing w:line="240" w:lineRule="auto"/>
        <w:jc w:val="both"/>
        <w:rPr>
          <w:rFonts w:ascii="Verdana" w:hAnsi="Verdana"/>
        </w:rPr>
      </w:pPr>
      <w:r>
        <w:rPr>
          <w:rFonts w:ascii="Verdana" w:hAnsi="Verdana"/>
        </w:rPr>
        <w:t xml:space="preserve">                                                                                       p. </w:t>
      </w:r>
      <w:smartTag w:uri="urn:schemas-microsoft-com:office:smarttags" w:element="PersonName">
        <w:smartTagPr>
          <w:attr w:name="ProductID" w:val="la Segreteria"/>
        </w:smartTagPr>
        <w:r>
          <w:rPr>
            <w:rFonts w:ascii="Verdana" w:hAnsi="Verdana"/>
          </w:rPr>
          <w:t>la Segreteria</w:t>
        </w:r>
      </w:smartTag>
    </w:p>
    <w:p w:rsidR="00A61DFE" w:rsidRPr="000B1CBA" w:rsidRDefault="00A61DFE" w:rsidP="000B1CBA">
      <w:pPr>
        <w:spacing w:line="240" w:lineRule="auto"/>
        <w:jc w:val="both"/>
        <w:rPr>
          <w:rFonts w:ascii="Verdana" w:hAnsi="Verdana"/>
        </w:rPr>
      </w:pPr>
      <w:r>
        <w:rPr>
          <w:rFonts w:ascii="Verdana" w:hAnsi="Verdana"/>
        </w:rPr>
        <w:t xml:space="preserve">                                                                                       Pinuccio Palazzo</w:t>
      </w:r>
      <w:r w:rsidR="00F123BA">
        <w:rPr>
          <w:rFonts w:ascii="Verdana" w:hAnsi="Verdana"/>
        </w:rPr>
        <w:t xml:space="preserve"> </w:t>
      </w:r>
      <w:r>
        <w:rPr>
          <w:rFonts w:ascii="Verdana" w:hAnsi="Verdana"/>
        </w:rPr>
        <w:t xml:space="preserve">     </w:t>
      </w:r>
    </w:p>
    <w:sectPr w:rsidR="00A61DFE" w:rsidRPr="000B1CBA" w:rsidSect="00CF53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13E4"/>
    <w:multiLevelType w:val="hybridMultilevel"/>
    <w:tmpl w:val="12D8400C"/>
    <w:lvl w:ilvl="0" w:tplc="B5C28508">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9E658F"/>
    <w:multiLevelType w:val="hybridMultilevel"/>
    <w:tmpl w:val="C50CDCA8"/>
    <w:lvl w:ilvl="0" w:tplc="8E3E631C">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283"/>
  <w:characterSpacingControl w:val="doNotCompress"/>
  <w:compat/>
  <w:rsids>
    <w:rsidRoot w:val="000B1CBA"/>
    <w:rsid w:val="00086FB3"/>
    <w:rsid w:val="000B1CBA"/>
    <w:rsid w:val="00405E09"/>
    <w:rsid w:val="00432669"/>
    <w:rsid w:val="00654ED8"/>
    <w:rsid w:val="00702B7F"/>
    <w:rsid w:val="00A61DFE"/>
    <w:rsid w:val="00A665E8"/>
    <w:rsid w:val="00CF5348"/>
    <w:rsid w:val="00D24158"/>
    <w:rsid w:val="00DB5C04"/>
    <w:rsid w:val="00E47247"/>
    <w:rsid w:val="00EE2234"/>
    <w:rsid w:val="00F123BA"/>
    <w:rsid w:val="00FB7F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F5348"/>
    <w:pPr>
      <w:spacing w:after="200" w:line="276" w:lineRule="auto"/>
    </w:pPr>
    <w:rPr>
      <w:rFonts w:eastAsia="Times New Roman"/>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istParagraph">
    <w:name w:val="List Paragraph"/>
    <w:basedOn w:val="Normale"/>
    <w:rsid w:val="00432669"/>
    <w:pPr>
      <w:ind w:left="720"/>
      <w:contextualSpacing/>
    </w:pPr>
  </w:style>
  <w:style w:type="character" w:styleId="Collegamentoipertestuale">
    <w:name w:val="Hyperlink"/>
    <w:basedOn w:val="Carpredefinitoparagrafo"/>
    <w:rsid w:val="00D24158"/>
    <w:rPr>
      <w:rFonts w:cs="Times New Roman"/>
      <w:color w:val="0000FF"/>
      <w:u w:val="single"/>
    </w:rPr>
  </w:style>
  <w:style w:type="paragraph" w:styleId="Testofumetto">
    <w:name w:val="Balloon Text"/>
    <w:basedOn w:val="Normale"/>
    <w:semiHidden/>
    <w:rsid w:val="00F12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uccioeanna@libero.it" TargetMode="External"/><Relationship Id="rId5" Type="http://schemas.openxmlformats.org/officeDocument/2006/relationships/hyperlink" Target="mailto:giuseppe.palazzo@aterpote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Rete sociale “bambini, ragazzi e famiglie al sud”</vt:lpstr>
    </vt:vector>
  </TitlesOfParts>
  <Company/>
  <LinksUpToDate>false</LinksUpToDate>
  <CharactersWithSpaces>2529</CharactersWithSpaces>
  <SharedDoc>false</SharedDoc>
  <HLinks>
    <vt:vector size="12" baseType="variant">
      <vt:variant>
        <vt:i4>3801119</vt:i4>
      </vt:variant>
      <vt:variant>
        <vt:i4>3</vt:i4>
      </vt:variant>
      <vt:variant>
        <vt:i4>0</vt:i4>
      </vt:variant>
      <vt:variant>
        <vt:i4>5</vt:i4>
      </vt:variant>
      <vt:variant>
        <vt:lpwstr>mailto:pinuccioeanna@libero.it</vt:lpwstr>
      </vt:variant>
      <vt:variant>
        <vt:lpwstr/>
      </vt:variant>
      <vt:variant>
        <vt:i4>6094890</vt:i4>
      </vt:variant>
      <vt:variant>
        <vt:i4>0</vt:i4>
      </vt:variant>
      <vt:variant>
        <vt:i4>0</vt:i4>
      </vt:variant>
      <vt:variant>
        <vt:i4>5</vt:i4>
      </vt:variant>
      <vt:variant>
        <vt:lpwstr>mailto:giuseppe.palazzo@aterpotenza.it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sociale “bambini, ragazzi e famiglie al sud”</dc:title>
  <dc:subject/>
  <dc:creator>compaq</dc:creator>
  <cp:keywords/>
  <dc:description/>
  <cp:lastModifiedBy>.</cp:lastModifiedBy>
  <cp:revision>2</cp:revision>
  <cp:lastPrinted>2013-05-10T07:53:00Z</cp:lastPrinted>
  <dcterms:created xsi:type="dcterms:W3CDTF">2013-05-13T11:04:00Z</dcterms:created>
  <dcterms:modified xsi:type="dcterms:W3CDTF">2013-05-13T11:04:00Z</dcterms:modified>
</cp:coreProperties>
</file>